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72" w:type="pct"/>
        <w:tblInd w:w="-10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299"/>
        <w:gridCol w:w="974"/>
        <w:gridCol w:w="1568"/>
        <w:gridCol w:w="1916"/>
        <w:gridCol w:w="128"/>
        <w:gridCol w:w="702"/>
        <w:gridCol w:w="598"/>
        <w:gridCol w:w="918"/>
        <w:gridCol w:w="281"/>
        <w:gridCol w:w="167"/>
        <w:gridCol w:w="1253"/>
        <w:gridCol w:w="595"/>
        <w:gridCol w:w="1103"/>
      </w:tblGrid>
      <w:tr w:rsidR="0084587A" w:rsidRPr="00341CC3" w14:paraId="601B7547" w14:textId="77777777" w:rsidTr="00064B74">
        <w:tc>
          <w:tcPr>
            <w:tcW w:w="263" w:type="dxa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6386CE0" w14:textId="77777777" w:rsidR="0084587A" w:rsidRPr="00341CC3" w:rsidRDefault="0084587A" w:rsidP="0084587A">
            <w:pPr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41CC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502" w:type="dxa"/>
            <w:gridSpan w:val="1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B5BCDF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ЭМИТЕНТА</w:t>
            </w:r>
          </w:p>
        </w:tc>
      </w:tr>
      <w:tr w:rsidR="0084587A" w:rsidRPr="00341CC3" w14:paraId="1F27AEE3" w14:textId="77777777" w:rsidTr="00064B74">
        <w:tc>
          <w:tcPr>
            <w:tcW w:w="263" w:type="dxa"/>
            <w:vMerge/>
            <w:vAlign w:val="center"/>
            <w:hideMark/>
          </w:tcPr>
          <w:p w14:paraId="186EFC76" w14:textId="7777777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D80245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Полное: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DDC153E" w14:textId="6A190B7F" w:rsidR="0084587A" w:rsidRPr="00341CC3" w:rsidRDefault="000008B6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Cтраховая организация акционерное общество «UNIPOLIS»</w:t>
            </w:r>
          </w:p>
        </w:tc>
      </w:tr>
      <w:tr w:rsidR="0084587A" w:rsidRPr="00341CC3" w14:paraId="5DD877EC" w14:textId="77777777" w:rsidTr="00064B74">
        <w:tc>
          <w:tcPr>
            <w:tcW w:w="263" w:type="dxa"/>
            <w:vMerge/>
            <w:vAlign w:val="center"/>
            <w:hideMark/>
          </w:tcPr>
          <w:p w14:paraId="506CF941" w14:textId="7777777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A314B1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Сокращенное: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E5DC197" w14:textId="20964671" w:rsidR="0084587A" w:rsidRPr="00341CC3" w:rsidRDefault="00AE4EC8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 АО «UNIPOLIS»</w:t>
            </w:r>
          </w:p>
        </w:tc>
      </w:tr>
      <w:tr w:rsidR="0084587A" w:rsidRPr="00341CC3" w14:paraId="680C1090" w14:textId="77777777" w:rsidTr="00064B74">
        <w:tc>
          <w:tcPr>
            <w:tcW w:w="263" w:type="dxa"/>
            <w:vMerge/>
            <w:vAlign w:val="center"/>
            <w:hideMark/>
          </w:tcPr>
          <w:p w14:paraId="547D902B" w14:textId="7777777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10AFFD" w14:textId="40826FAB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биржевоготикера:</w:t>
            </w:r>
            <w:r w:rsidR="00D92FB1"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B3C6C1A" w14:textId="563109C1" w:rsidR="0084587A" w:rsidRPr="00341CC3" w:rsidRDefault="00D067A8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UNPL</w:t>
            </w:r>
          </w:p>
        </w:tc>
      </w:tr>
      <w:tr w:rsidR="0084587A" w:rsidRPr="00341CC3" w14:paraId="6C8E259C" w14:textId="77777777" w:rsidTr="00064B74">
        <w:tc>
          <w:tcPr>
            <w:tcW w:w="263" w:type="dxa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1E44C77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502" w:type="dxa"/>
            <w:gridSpan w:val="1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563724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</w:tr>
      <w:tr w:rsidR="0084587A" w:rsidRPr="00341CC3" w14:paraId="1EA19173" w14:textId="77777777" w:rsidTr="00064B74">
        <w:tc>
          <w:tcPr>
            <w:tcW w:w="263" w:type="dxa"/>
            <w:vMerge/>
            <w:vAlign w:val="center"/>
            <w:hideMark/>
          </w:tcPr>
          <w:p w14:paraId="2445C118" w14:textId="7777777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0D6D18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Местонахождение: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51EEE1C" w14:textId="35B127F7" w:rsidR="0084587A" w:rsidRPr="00341CC3" w:rsidRDefault="00F60903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Узбекистан, город Ташкент, 100077, Мирзо-Улугбекский район, улица Ломоносова, дом 50.</w:t>
            </w:r>
          </w:p>
        </w:tc>
      </w:tr>
      <w:tr w:rsidR="0084587A" w:rsidRPr="00341CC3" w14:paraId="7CCBF64E" w14:textId="77777777" w:rsidTr="00064B74">
        <w:tc>
          <w:tcPr>
            <w:tcW w:w="263" w:type="dxa"/>
            <w:vMerge/>
            <w:vAlign w:val="center"/>
            <w:hideMark/>
          </w:tcPr>
          <w:p w14:paraId="3755A41F" w14:textId="7777777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860DB4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0C8A76F" w14:textId="2C1D20AA" w:rsidR="0084587A" w:rsidRPr="00341CC3" w:rsidRDefault="00F60903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Узбекистан, город Ташкент, 100077, Мирзо-Улугбекский район, улица Ломоносова, дом 50.</w:t>
            </w:r>
          </w:p>
        </w:tc>
      </w:tr>
      <w:tr w:rsidR="0084587A" w:rsidRPr="00341CC3" w14:paraId="0BEA7D30" w14:textId="77777777" w:rsidTr="00064B74">
        <w:tc>
          <w:tcPr>
            <w:tcW w:w="263" w:type="dxa"/>
            <w:vMerge/>
            <w:vAlign w:val="center"/>
            <w:hideMark/>
          </w:tcPr>
          <w:p w14:paraId="37B51C40" w14:textId="7777777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099E4A" w14:textId="6E3F1069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почты:</w:t>
            </w:r>
            <w:r w:rsidR="00D92FB1"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E0A4AF6" w14:textId="5A226CD9" w:rsidR="0084587A" w:rsidRPr="00341CC3" w:rsidRDefault="00F60903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info@Unipolis.uz</w:t>
            </w:r>
          </w:p>
        </w:tc>
      </w:tr>
      <w:tr w:rsidR="0084587A" w:rsidRPr="00341CC3" w14:paraId="48A511F6" w14:textId="77777777" w:rsidTr="00064B74">
        <w:tc>
          <w:tcPr>
            <w:tcW w:w="263" w:type="dxa"/>
            <w:vMerge/>
            <w:vAlign w:val="center"/>
            <w:hideMark/>
          </w:tcPr>
          <w:p w14:paraId="3DD1484B" w14:textId="7777777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CF4562" w14:textId="46F6E1CE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Официальный веб-сайт:</w:t>
            </w:r>
            <w:r w:rsidR="00D92FB1"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AA575CD" w14:textId="4231C550" w:rsidR="0084587A" w:rsidRPr="00341CC3" w:rsidRDefault="00F60903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www.unipolis.uz</w:t>
            </w:r>
          </w:p>
        </w:tc>
      </w:tr>
      <w:tr w:rsidR="0084587A" w:rsidRPr="00341CC3" w14:paraId="280F7897" w14:textId="77777777" w:rsidTr="00064B74">
        <w:tc>
          <w:tcPr>
            <w:tcW w:w="263" w:type="dxa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781FBD2" w14:textId="5179DF8F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  <w:p w14:paraId="4A968D56" w14:textId="6F818431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0CB8EBAB" w14:textId="56B93945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D35C747" w14:textId="213F711D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032AC590" w14:textId="6089CB0C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1AE9E5D4" w14:textId="5B4AD2E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1A22B88F" w14:textId="706484E2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410EF574" w14:textId="27472BB5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5EB431F" w14:textId="4F4F10DF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FAEF80F" w14:textId="00BC3522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2" w:type="dxa"/>
            <w:gridSpan w:val="1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6F54A7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СУЩЕСТВЕННОМ ФАКТЕ</w:t>
            </w:r>
          </w:p>
        </w:tc>
      </w:tr>
      <w:tr w:rsidR="0084587A" w:rsidRPr="00341CC3" w14:paraId="7B4931AA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7491FE50" w14:textId="4A1FF836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D62B84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существенного факта: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6502285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</w:tr>
      <w:tr w:rsidR="0084587A" w:rsidRPr="00341CC3" w14:paraId="1DB47909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42032F95" w14:textId="243CE40C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454578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существенного факта: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F86B401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2B50D4" w:rsidRPr="00341CC3" w14:paraId="2B6139F0" w14:textId="77777777" w:rsidTr="00064B74">
        <w:trPr>
          <w:trHeight w:val="268"/>
        </w:trPr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2F940CB0" w14:textId="72A95641" w:rsidR="002B50D4" w:rsidRPr="00341CC3" w:rsidRDefault="002B50D4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B77B2D" w14:textId="77777777" w:rsidR="002B50D4" w:rsidRPr="00341CC3" w:rsidRDefault="002B50D4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общего собрания: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FD52E0" w14:textId="01A744CA" w:rsidR="002B50D4" w:rsidRPr="00341CC3" w:rsidRDefault="008A5A2C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8A5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одовое общее собрание акционеров</w:t>
            </w:r>
          </w:p>
        </w:tc>
      </w:tr>
      <w:tr w:rsidR="0084587A" w:rsidRPr="00341CC3" w14:paraId="630F3147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5CFB1407" w14:textId="05700CD4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3C3459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общего собрания: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BB11213" w14:textId="202868C0" w:rsidR="0084587A" w:rsidRPr="00341CC3" w:rsidRDefault="00F60903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15.03.2023</w:t>
            </w:r>
          </w:p>
        </w:tc>
      </w:tr>
      <w:tr w:rsidR="0084587A" w:rsidRPr="00341CC3" w14:paraId="71D4A06E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58E24A7B" w14:textId="53FA902B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503AC7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CEBEC4A" w14:textId="5997E709" w:rsidR="0084587A" w:rsidRPr="00341CC3" w:rsidRDefault="00F60903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A18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15.</w:t>
            </w: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03.2023</w:t>
            </w:r>
          </w:p>
        </w:tc>
      </w:tr>
      <w:tr w:rsidR="0084587A" w:rsidRPr="00341CC3" w14:paraId="09969C01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051B9C18" w14:textId="693E7AB0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3FE936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проведения общего собрания: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1E281B4" w14:textId="18C04873" w:rsidR="0084587A" w:rsidRPr="00341CC3" w:rsidRDefault="00F60903" w:rsidP="00F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 Ташкент, 100077, Мирзо-Улугбекский район, улица Ломоносова, дом 50.</w:t>
            </w:r>
          </w:p>
        </w:tc>
      </w:tr>
      <w:tr w:rsidR="0084587A" w:rsidRPr="00341CC3" w14:paraId="4481A62F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71EB7C05" w14:textId="438ADD19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5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01CBB7" w14:textId="77777777" w:rsidR="0084587A" w:rsidRPr="00341CC3" w:rsidRDefault="0084587A" w:rsidP="00845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Кворум общего собрания:</w:t>
            </w:r>
          </w:p>
        </w:tc>
        <w:tc>
          <w:tcPr>
            <w:tcW w:w="5617" w:type="dxa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9F12E15" w14:textId="050B42B6" w:rsidR="0084587A" w:rsidRPr="00341CC3" w:rsidRDefault="00ED613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97,25%</w:t>
            </w:r>
          </w:p>
        </w:tc>
      </w:tr>
      <w:tr w:rsidR="0084587A" w:rsidRPr="00341CC3" w14:paraId="28C7C430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3CD128A6" w14:textId="69659475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99" w:type="dxa"/>
            <w:vMerge w:val="restar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113E66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586" w:type="dxa"/>
            <w:gridSpan w:val="4"/>
            <w:vMerge w:val="restar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939D95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Вопросы, поставленные на голосование</w:t>
            </w:r>
          </w:p>
        </w:tc>
        <w:tc>
          <w:tcPr>
            <w:tcW w:w="5617" w:type="dxa"/>
            <w:gridSpan w:val="8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1111E65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Итоги голосования</w:t>
            </w:r>
          </w:p>
        </w:tc>
      </w:tr>
      <w:tr w:rsidR="0021684B" w:rsidRPr="00341CC3" w14:paraId="2D7128B5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12BE2175" w14:textId="31CC332A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99" w:type="dxa"/>
            <w:vMerge/>
            <w:shd w:val="clear" w:color="auto" w:fill="D9D9D9" w:themeFill="background1" w:themeFillShade="D9"/>
            <w:vAlign w:val="center"/>
            <w:hideMark/>
          </w:tcPr>
          <w:p w14:paraId="23164BF0" w14:textId="7777777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6" w:type="dxa"/>
            <w:gridSpan w:val="4"/>
            <w:vMerge/>
            <w:shd w:val="clear" w:color="auto" w:fill="D9D9D9" w:themeFill="background1" w:themeFillShade="D9"/>
            <w:vAlign w:val="center"/>
            <w:hideMark/>
          </w:tcPr>
          <w:p w14:paraId="296C0623" w14:textId="7777777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gridSpan w:val="3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0343F4A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F6CB3CD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против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83AA8F8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воздержались</w:t>
            </w:r>
          </w:p>
        </w:tc>
      </w:tr>
      <w:tr w:rsidR="00064B74" w:rsidRPr="00341CC3" w14:paraId="0A428F3A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69336FD5" w14:textId="43A88431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vMerge/>
            <w:shd w:val="clear" w:color="auto" w:fill="D9D9D9" w:themeFill="background1" w:themeFillShade="D9"/>
            <w:vAlign w:val="center"/>
            <w:hideMark/>
          </w:tcPr>
          <w:p w14:paraId="7556348A" w14:textId="7777777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86" w:type="dxa"/>
            <w:gridSpan w:val="4"/>
            <w:vMerge/>
            <w:shd w:val="clear" w:color="auto" w:fill="D9D9D9" w:themeFill="background1" w:themeFillShade="D9"/>
            <w:vAlign w:val="center"/>
            <w:hideMark/>
          </w:tcPr>
          <w:p w14:paraId="072A7D22" w14:textId="77777777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40F4384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16" w:type="dxa"/>
            <w:gridSpan w:val="2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89DE157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BDA9DE6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53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84B7C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95" w:type="dxa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6A4A01A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03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9EC6EE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</w:tr>
      <w:tr w:rsidR="00064B74" w:rsidRPr="00341CC3" w14:paraId="390A8DE8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367D53CD" w14:textId="7664BA30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04AE00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586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0B6044" w14:textId="77777777" w:rsidR="00ED613A" w:rsidRPr="00341CC3" w:rsidRDefault="00ED613A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Утвердить Регламент проведения Годового общего собрания акционеров Общества в следующем порядке:</w:t>
            </w:r>
          </w:p>
          <w:p w14:paraId="247905D1" w14:textId="77777777" w:rsidR="00ED613A" w:rsidRPr="00341CC3" w:rsidRDefault="00ED613A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для выступлений докладчиков по вопросам повестки дня – до 10 минут;</w:t>
            </w:r>
          </w:p>
          <w:p w14:paraId="51E0F918" w14:textId="77777777" w:rsidR="00ED613A" w:rsidRPr="00341CC3" w:rsidRDefault="00ED613A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для дополнительных выступлений, реплик и прений – до 5 минут;</w:t>
            </w:r>
          </w:p>
          <w:p w14:paraId="2B93F744" w14:textId="3EC0E336" w:rsidR="0084587A" w:rsidRPr="00341CC3" w:rsidRDefault="00ED613A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перерыв для подсчета голосов – 10 минут.</w:t>
            </w:r>
          </w:p>
        </w:tc>
        <w:tc>
          <w:tcPr>
            <w:tcW w:w="702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681A732" w14:textId="768D8858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516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6F8170D" w14:textId="3853B1ED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19 449 231 035</w:t>
            </w:r>
          </w:p>
        </w:tc>
        <w:tc>
          <w:tcPr>
            <w:tcW w:w="448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698FC7A" w14:textId="7199AD29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25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1ABB58" w14:textId="4A87C682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5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A9215CD" w14:textId="2C9CD130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5B5CF9" w14:textId="407E839D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064B74" w:rsidRPr="00341CC3" w14:paraId="394E2352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64F2C1C4" w14:textId="74A33AB2" w:rsidR="0084587A" w:rsidRPr="00341CC3" w:rsidRDefault="0084587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0056CA" w14:textId="77777777" w:rsidR="0084587A" w:rsidRPr="00341CC3" w:rsidRDefault="0084587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586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F258A6" w14:textId="77777777" w:rsidR="00ED613A" w:rsidRPr="00341CC3" w:rsidRDefault="00ED613A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Утвердить состав счетной комиссии в количестве трех членов из нижеследующих лиц сроком на один год: </w:t>
            </w:r>
          </w:p>
          <w:p w14:paraId="203FAE1A" w14:textId="77777777" w:rsidR="00ED613A" w:rsidRPr="00341CC3" w:rsidRDefault="00ED613A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Гулакьянц Клара Яшиновна;</w:t>
            </w:r>
          </w:p>
          <w:p w14:paraId="4606CE19" w14:textId="77777777" w:rsidR="00ED613A" w:rsidRPr="00341CC3" w:rsidRDefault="00ED613A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Орипов Абдулазиз Абдусалом угли;</w:t>
            </w:r>
          </w:p>
          <w:p w14:paraId="380E7460" w14:textId="0E1D66D5" w:rsidR="0084587A" w:rsidRPr="00341CC3" w:rsidRDefault="00ED613A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Камолов Бахромжон Ахмадали угли.</w:t>
            </w:r>
          </w:p>
        </w:tc>
        <w:tc>
          <w:tcPr>
            <w:tcW w:w="702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D935D6B" w14:textId="2303C9AC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516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973A3D8" w14:textId="26F95FE2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19 449 231 035</w:t>
            </w:r>
          </w:p>
        </w:tc>
        <w:tc>
          <w:tcPr>
            <w:tcW w:w="448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461645F" w14:textId="35C226ED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25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544E41" w14:textId="55D753D9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5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4AE0DE" w14:textId="1711DEE1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A1628A" w14:textId="66C5774C" w:rsidR="0084587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ED613A" w:rsidRPr="00341CC3" w14:paraId="32F721F7" w14:textId="77777777" w:rsidTr="00064B74">
        <w:tc>
          <w:tcPr>
            <w:tcW w:w="263" w:type="dxa"/>
            <w:vMerge/>
            <w:shd w:val="clear" w:color="auto" w:fill="FFFFFF"/>
            <w:vAlign w:val="center"/>
          </w:tcPr>
          <w:p w14:paraId="7D79BC7B" w14:textId="77777777" w:rsidR="00ED613A" w:rsidRPr="00341CC3" w:rsidRDefault="00ED613A" w:rsidP="0084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0A9CD" w14:textId="70C3821B" w:rsidR="00ED613A" w:rsidRPr="00341CC3" w:rsidRDefault="00ED613A" w:rsidP="008458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3.</w:t>
            </w:r>
          </w:p>
        </w:tc>
        <w:tc>
          <w:tcPr>
            <w:tcW w:w="4586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F05B3" w14:textId="58FDFD9A" w:rsidR="00ED613A" w:rsidRPr="00341CC3" w:rsidRDefault="00ED613A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Утвердить отчет Наблюдательного совета Общества по итогам 2022 года согласно приложению 1.</w:t>
            </w:r>
          </w:p>
        </w:tc>
        <w:tc>
          <w:tcPr>
            <w:tcW w:w="702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C4A70E7" w14:textId="635C9031" w:rsidR="00ED613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516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EDA35B1" w14:textId="47E03492" w:rsidR="00ED613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19 449 231 035</w:t>
            </w:r>
          </w:p>
        </w:tc>
        <w:tc>
          <w:tcPr>
            <w:tcW w:w="448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44AB717" w14:textId="745C3107" w:rsidR="00ED613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25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EEDDB" w14:textId="40B897E1" w:rsidR="00ED613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5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1D7D82D" w14:textId="23A0194F" w:rsidR="00ED613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D2CA9" w14:textId="1AB682D2" w:rsidR="00ED613A" w:rsidRPr="00341CC3" w:rsidRDefault="00D92FB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F21EBF" w:rsidRPr="00341CC3" w14:paraId="4014F1A1" w14:textId="77777777" w:rsidTr="00064B74">
        <w:tc>
          <w:tcPr>
            <w:tcW w:w="263" w:type="dxa"/>
            <w:vMerge/>
            <w:shd w:val="clear" w:color="auto" w:fill="FFFFFF"/>
            <w:vAlign w:val="center"/>
          </w:tcPr>
          <w:p w14:paraId="3820287D" w14:textId="77777777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E1F6C" w14:textId="1763389A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4.</w:t>
            </w:r>
          </w:p>
        </w:tc>
        <w:tc>
          <w:tcPr>
            <w:tcW w:w="4586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06712" w14:textId="77777777" w:rsidR="00F21EBF" w:rsidRPr="00341CC3" w:rsidRDefault="00F21EBF" w:rsidP="00D92FB1">
            <w:pPr>
              <w:numPr>
                <w:ilvl w:val="0"/>
                <w:numId w:val="1"/>
              </w:numPr>
              <w:tabs>
                <w:tab w:val="left" w:pos="207"/>
                <w:tab w:val="left" w:pos="993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1CC3">
              <w:rPr>
                <w:rFonts w:ascii="Times New Roman" w:hAnsi="Times New Roman" w:cs="Times New Roman"/>
                <w:sz w:val="16"/>
                <w:szCs w:val="16"/>
              </w:rPr>
              <w:t>Утвердить годовой отчет Общества по итогам деятельности за 2022 год согласно приложению 2.</w:t>
            </w:r>
          </w:p>
          <w:p w14:paraId="151EF489" w14:textId="77777777" w:rsidR="00F21EBF" w:rsidRPr="00341CC3" w:rsidRDefault="00F21EBF" w:rsidP="00D92FB1">
            <w:pPr>
              <w:numPr>
                <w:ilvl w:val="0"/>
                <w:numId w:val="1"/>
              </w:numPr>
              <w:tabs>
                <w:tab w:val="left" w:pos="207"/>
                <w:tab w:val="left" w:pos="993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1CC3">
              <w:rPr>
                <w:rFonts w:ascii="Times New Roman" w:hAnsi="Times New Roman" w:cs="Times New Roman"/>
                <w:sz w:val="16"/>
                <w:szCs w:val="16"/>
              </w:rPr>
              <w:t>Принять к сведению заключения внешнего аудитора ООО «GRANIT AUDIT», составленные по НСБУ по итогам проверки финансово-хозяйственной деятельности общества за 2022 год согласно приложения 3.</w:t>
            </w:r>
          </w:p>
          <w:p w14:paraId="5F97DAD3" w14:textId="77777777" w:rsidR="00F21EBF" w:rsidRPr="00341CC3" w:rsidRDefault="00F21EBF" w:rsidP="00D92FB1">
            <w:pPr>
              <w:numPr>
                <w:ilvl w:val="0"/>
                <w:numId w:val="1"/>
              </w:numPr>
              <w:tabs>
                <w:tab w:val="left" w:pos="207"/>
                <w:tab w:val="left" w:pos="993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1CC3">
              <w:rPr>
                <w:rFonts w:ascii="Times New Roman" w:hAnsi="Times New Roman" w:cs="Times New Roman"/>
                <w:sz w:val="16"/>
                <w:szCs w:val="16"/>
              </w:rPr>
              <w:t>Принять к сведению заключения внешнего аудитора ООО «</w:t>
            </w:r>
            <w:r w:rsidRPr="00341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NAZORA</w:t>
            </w:r>
            <w:r w:rsidRPr="00341CC3">
              <w:rPr>
                <w:rFonts w:ascii="Times New Roman" w:hAnsi="Times New Roman" w:cs="Times New Roman"/>
                <w:sz w:val="16"/>
                <w:szCs w:val="16"/>
              </w:rPr>
              <w:t>T AUDIT», составленные по МСФО по итогам проверки финансово-хозяйственной деятельности общества за 2022 год согласно приложения 4.</w:t>
            </w:r>
          </w:p>
          <w:p w14:paraId="5FB2AD30" w14:textId="77777777" w:rsidR="00F21EBF" w:rsidRPr="00341CC3" w:rsidRDefault="00F21EBF" w:rsidP="00D92FB1">
            <w:pPr>
              <w:numPr>
                <w:ilvl w:val="0"/>
                <w:numId w:val="1"/>
              </w:numPr>
              <w:tabs>
                <w:tab w:val="left" w:pos="207"/>
                <w:tab w:val="left" w:pos="993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1CC3">
              <w:rPr>
                <w:rFonts w:ascii="Times New Roman" w:hAnsi="Times New Roman" w:cs="Times New Roman"/>
                <w:sz w:val="16"/>
                <w:szCs w:val="16"/>
              </w:rPr>
              <w:t xml:space="preserve">Одобрить действия </w:t>
            </w:r>
            <w:r w:rsidRPr="00341CC3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Исполнительного органа</w:t>
            </w:r>
            <w:r w:rsidRPr="00341CC3">
              <w:rPr>
                <w:rFonts w:ascii="Times New Roman" w:hAnsi="Times New Roman" w:cs="Times New Roman"/>
                <w:sz w:val="16"/>
                <w:szCs w:val="16"/>
              </w:rPr>
              <w:t xml:space="preserve"> Общества по привлечению внешнего аудитора ООО «Nazorat-Audit» для проведения аудита за 2022 год по МСФО. </w:t>
            </w:r>
          </w:p>
          <w:p w14:paraId="4CC84E2C" w14:textId="64AAF0CA" w:rsidR="00F21EBF" w:rsidRPr="00341CC3" w:rsidRDefault="00F21EBF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hAnsi="Times New Roman" w:cs="Times New Roman"/>
                <w:sz w:val="16"/>
                <w:szCs w:val="16"/>
              </w:rPr>
              <w:t xml:space="preserve">Одобрить сумму вознаграждения ООО «Nazorat-Audit» в размере </w:t>
            </w:r>
            <w:r w:rsidRPr="00341CC3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25</w:t>
            </w:r>
            <w:r w:rsidRPr="00341CC3">
              <w:rPr>
                <w:rFonts w:ascii="Times New Roman" w:hAnsi="Times New Roman" w:cs="Times New Roman"/>
                <w:sz w:val="16"/>
                <w:szCs w:val="16"/>
              </w:rPr>
              <w:t xml:space="preserve"> 000 000 сум за проделанную работу.</w:t>
            </w:r>
          </w:p>
        </w:tc>
        <w:tc>
          <w:tcPr>
            <w:tcW w:w="702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B6BC2F4" w14:textId="7114974B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516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022E3BB" w14:textId="7F4DAC36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19 449 231 035</w:t>
            </w:r>
          </w:p>
        </w:tc>
        <w:tc>
          <w:tcPr>
            <w:tcW w:w="448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58755A6" w14:textId="0FD1DF12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25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D9D8A" w14:textId="04A769BC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5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DC1A7F9" w14:textId="4FF7AEAF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5EA94" w14:textId="532A5973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F21EBF" w:rsidRPr="00341CC3" w14:paraId="68B2FE59" w14:textId="77777777" w:rsidTr="00064B74">
        <w:tc>
          <w:tcPr>
            <w:tcW w:w="263" w:type="dxa"/>
            <w:vMerge/>
            <w:shd w:val="clear" w:color="auto" w:fill="FFFFFF"/>
            <w:vAlign w:val="center"/>
          </w:tcPr>
          <w:p w14:paraId="726A3EF7" w14:textId="77777777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E6B5C" w14:textId="547F29E9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5.</w:t>
            </w:r>
          </w:p>
        </w:tc>
        <w:tc>
          <w:tcPr>
            <w:tcW w:w="4586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DA70F" w14:textId="7BC1B072" w:rsidR="00F21EBF" w:rsidRPr="00341CC3" w:rsidRDefault="00F21EBF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D92FB1"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Чистую прибыль по итогам 2022 года в размере 2 977 126 000,00 сум распределить в следующем порядке:</w:t>
            </w:r>
          </w:p>
          <w:p w14:paraId="03CE923D" w14:textId="126044C7" w:rsidR="00F21EBF" w:rsidRPr="00341CC3" w:rsidRDefault="00F21EBF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•</w:t>
            </w:r>
            <w:r w:rsidR="00D92FB1"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выплату дивидендов – 2 800 000 000 сум или 94,05% из чистой прибыли.</w:t>
            </w:r>
          </w:p>
          <w:p w14:paraId="26CCF2F3" w14:textId="3AE93650" w:rsidR="00F21EBF" w:rsidRPr="00341CC3" w:rsidRDefault="00F21EBF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•</w:t>
            </w:r>
            <w:r w:rsidR="00D92FB1"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формирование резервного фонда –177 126 000 сум, или 5,95% из чистой прибыли.</w:t>
            </w:r>
          </w:p>
          <w:p w14:paraId="1F910983" w14:textId="5B852CFE" w:rsidR="00F21EBF" w:rsidRPr="00341CC3" w:rsidRDefault="00F21EBF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D92FB1"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Определить сумму дивиденда на 1 акцию в размере 0,14 сум.</w:t>
            </w:r>
          </w:p>
          <w:p w14:paraId="6B699C55" w14:textId="0F45F675" w:rsidR="00F21EBF" w:rsidRPr="00341CC3" w:rsidRDefault="00F21EBF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D92FB1"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Начисленные дивиденды выплатить денежными средствами c 15 марта по 12 мая 2023 года включительно.</w:t>
            </w:r>
          </w:p>
        </w:tc>
        <w:tc>
          <w:tcPr>
            <w:tcW w:w="702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D9F6915" w14:textId="636AB545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516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78F1C5F" w14:textId="16D0F7B7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19 449 231 035</w:t>
            </w:r>
          </w:p>
        </w:tc>
        <w:tc>
          <w:tcPr>
            <w:tcW w:w="448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8406F3C" w14:textId="01675D08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25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81B0C" w14:textId="206A593C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5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B329BC9" w14:textId="3FDA1678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F54BE" w14:textId="3E475F93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F21EBF" w:rsidRPr="00341CC3" w14:paraId="2640E62D" w14:textId="77777777" w:rsidTr="00064B74">
        <w:tc>
          <w:tcPr>
            <w:tcW w:w="263" w:type="dxa"/>
            <w:vMerge/>
            <w:shd w:val="clear" w:color="auto" w:fill="FFFFFF"/>
            <w:vAlign w:val="center"/>
          </w:tcPr>
          <w:p w14:paraId="189505AC" w14:textId="77777777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75082" w14:textId="2D77B1CD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6.</w:t>
            </w:r>
          </w:p>
        </w:tc>
        <w:tc>
          <w:tcPr>
            <w:tcW w:w="4586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A84778" w14:textId="20342717" w:rsidR="00F21EBF" w:rsidRPr="00341CC3" w:rsidRDefault="00F21EBF" w:rsidP="00D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D92FB1"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Внести изменения в Устав общества и утвердить Устав в новой редакции согласно приложению 5.</w:t>
            </w:r>
          </w:p>
        </w:tc>
        <w:tc>
          <w:tcPr>
            <w:tcW w:w="702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1CAA1EE" w14:textId="0FB8FC8C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516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5B3116A" w14:textId="69BBE12C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19 449 231 035</w:t>
            </w:r>
          </w:p>
        </w:tc>
        <w:tc>
          <w:tcPr>
            <w:tcW w:w="448" w:type="dxa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1AFBCD8" w14:textId="7568A4D0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25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C59D3" w14:textId="2AEE12CA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5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F3EC5B4" w14:textId="3C345CD4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0%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339E4" w14:textId="6BF5583F" w:rsidR="00F21EBF" w:rsidRPr="00341CC3" w:rsidRDefault="00D92FB1" w:rsidP="00F2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F21EBF" w:rsidRPr="00341CC3" w14:paraId="66D7111C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05ADDCCE" w14:textId="78A66E9E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2" w:type="dxa"/>
            <w:gridSpan w:val="1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FC8068" w14:textId="77777777" w:rsidR="00F21EBF" w:rsidRPr="00341CC3" w:rsidRDefault="00F21EBF" w:rsidP="00F21E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Полные формулировки решений, принятых общим собранием:</w:t>
            </w:r>
          </w:p>
        </w:tc>
      </w:tr>
      <w:tr w:rsidR="00F21EBF" w:rsidRPr="00341CC3" w14:paraId="550796DA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63B85EC6" w14:textId="0EAEB008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8B895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203" w:type="dxa"/>
            <w:gridSpan w:val="1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2E200A" w14:textId="77777777" w:rsidR="00D92FB1" w:rsidRPr="00341CC3" w:rsidRDefault="00D92FB1" w:rsidP="0001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Утвердить Регламент проведения Годового общего собрания акционеров Общества в следующем порядке:</w:t>
            </w:r>
          </w:p>
          <w:p w14:paraId="7D9007DB" w14:textId="77777777" w:rsidR="00D92FB1" w:rsidRPr="00341CC3" w:rsidRDefault="00D92FB1" w:rsidP="0001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для выступлений докладчиков по вопросам повестки дня – до 10 минут;</w:t>
            </w:r>
          </w:p>
          <w:p w14:paraId="198A4FCD" w14:textId="77777777" w:rsidR="00D92FB1" w:rsidRPr="00341CC3" w:rsidRDefault="00D92FB1" w:rsidP="0001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для дополнительных выступлений, реплик и прений – до 5 минут;</w:t>
            </w:r>
          </w:p>
          <w:p w14:paraId="566E001F" w14:textId="6A242D08" w:rsidR="00F21EBF" w:rsidRPr="00341CC3" w:rsidRDefault="00D92FB1" w:rsidP="0001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перерыв для подсчета голосов – 10 минут.</w:t>
            </w:r>
          </w:p>
        </w:tc>
      </w:tr>
      <w:tr w:rsidR="00F21EBF" w:rsidRPr="00341CC3" w14:paraId="250138E6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1F331120" w14:textId="5C2752D9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4A9A2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203" w:type="dxa"/>
            <w:gridSpan w:val="1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A7251DE" w14:textId="77777777" w:rsidR="00D92FB1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Утвердить состав счетной комиссии в количестве трех членов из нижеследующих лиц сроком на один год: </w:t>
            </w:r>
          </w:p>
          <w:p w14:paraId="2EBB7323" w14:textId="77777777" w:rsidR="00D92FB1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Гулакьянц Клара Яшиновна;</w:t>
            </w:r>
          </w:p>
          <w:p w14:paraId="683CD61C" w14:textId="77777777" w:rsidR="00D92FB1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Орипов Абдулазиз Абдусалом угли;</w:t>
            </w:r>
          </w:p>
          <w:p w14:paraId="6A8C5762" w14:textId="00EEEC8F" w:rsidR="00F21EBF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Камолов Бахромжон Ахмадали угли.</w:t>
            </w:r>
          </w:p>
        </w:tc>
      </w:tr>
      <w:tr w:rsidR="00F21EBF" w:rsidRPr="00341CC3" w14:paraId="6531ED2E" w14:textId="77777777" w:rsidTr="00064B74">
        <w:tc>
          <w:tcPr>
            <w:tcW w:w="263" w:type="dxa"/>
            <w:vMerge/>
            <w:shd w:val="clear" w:color="auto" w:fill="FFFFFF"/>
            <w:vAlign w:val="center"/>
          </w:tcPr>
          <w:p w14:paraId="42A30BED" w14:textId="77777777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0D578C" w14:textId="4F0D3AD5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3.</w:t>
            </w:r>
          </w:p>
        </w:tc>
        <w:tc>
          <w:tcPr>
            <w:tcW w:w="10203" w:type="dxa"/>
            <w:gridSpan w:val="1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EE43E2D" w14:textId="2717BA60" w:rsidR="00F21EBF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Утвердить отчет Наблюдательного совета Общества по итогам 2022 года согласно приложению 1.</w:t>
            </w:r>
          </w:p>
        </w:tc>
      </w:tr>
      <w:tr w:rsidR="00F21EBF" w:rsidRPr="00341CC3" w14:paraId="2451B3A3" w14:textId="77777777" w:rsidTr="00064B74">
        <w:tc>
          <w:tcPr>
            <w:tcW w:w="263" w:type="dxa"/>
            <w:vMerge/>
            <w:shd w:val="clear" w:color="auto" w:fill="FFFFFF"/>
            <w:vAlign w:val="center"/>
          </w:tcPr>
          <w:p w14:paraId="577E1090" w14:textId="77777777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E3AA2" w14:textId="703F7F8D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4.</w:t>
            </w:r>
          </w:p>
        </w:tc>
        <w:tc>
          <w:tcPr>
            <w:tcW w:w="10203" w:type="dxa"/>
            <w:gridSpan w:val="1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5A20905" w14:textId="1D4C3B99" w:rsidR="00D92FB1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Утвердить годовой отчет Общества по итогам деятельности за 2022 год согласно приложению 2.</w:t>
            </w:r>
          </w:p>
          <w:p w14:paraId="2440D8AA" w14:textId="0F27776D" w:rsidR="00D92FB1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Принять к сведению заключения внешнего аудитора ООО «GRANIT AUDIT», составленные по НСБУ по итогам проверки финансово-хозяйственной деятельности общества за 2022 год согласно приложения 3.</w:t>
            </w:r>
          </w:p>
          <w:p w14:paraId="66C4AF0C" w14:textId="4CC44D32" w:rsidR="00D92FB1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Принять к сведению заключения внешнего аудитора ООО «NAZORAT AUDIT», составленные по МСФО по итогам проверки финансово-хозяйственной деятельности общества за 2022 год согласно приложения 4.</w:t>
            </w:r>
          </w:p>
          <w:p w14:paraId="227C4F87" w14:textId="19A9A2A3" w:rsidR="00D92FB1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Одобрить действия Исполнительного органа Общества по привлечению внешнего аудитора ООО «Nazorat-Audit» для проведения аудита за 2022 год по МСФО. </w:t>
            </w:r>
          </w:p>
          <w:p w14:paraId="462C15EB" w14:textId="3B9B7C10" w:rsidR="00F21EBF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Одобрить сумму вознаграждения ООО «Nazorat-Audit» в размере 25 000 000 сум за проделанную работу.</w:t>
            </w:r>
          </w:p>
        </w:tc>
      </w:tr>
      <w:tr w:rsidR="00F21EBF" w:rsidRPr="00341CC3" w14:paraId="5DCC4B5F" w14:textId="77777777" w:rsidTr="00064B74">
        <w:tc>
          <w:tcPr>
            <w:tcW w:w="263" w:type="dxa"/>
            <w:vMerge/>
            <w:shd w:val="clear" w:color="auto" w:fill="FFFFFF"/>
            <w:vAlign w:val="center"/>
          </w:tcPr>
          <w:p w14:paraId="156A82CC" w14:textId="77777777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89038" w14:textId="7E17C0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5.</w:t>
            </w:r>
          </w:p>
        </w:tc>
        <w:tc>
          <w:tcPr>
            <w:tcW w:w="10203" w:type="dxa"/>
            <w:gridSpan w:val="1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C3700D6" w14:textId="20410F4E" w:rsidR="00D92FB1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Чистую прибыль по итогам 2022 года в размере 2 977 126 000,00 сум распределить в следующем порядке:</w:t>
            </w:r>
          </w:p>
          <w:p w14:paraId="3527BE1A" w14:textId="6687C6D5" w:rsidR="00D92FB1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•   на выплату дивидендов – 2 800 000 000 сум или 94,05% из чистой прибыли.</w:t>
            </w:r>
          </w:p>
          <w:p w14:paraId="50B4B34D" w14:textId="4C79FFDB" w:rsidR="00D92FB1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•   на формирование резервного фонда – 177 126 000 сум, или 5,95% из чистой прибыли.</w:t>
            </w:r>
          </w:p>
          <w:p w14:paraId="3F4F723B" w14:textId="2E1FD5BD" w:rsidR="00D92FB1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Определить сумму дивиденда на 1 акцию в размере 0,14 сум.</w:t>
            </w:r>
          </w:p>
          <w:p w14:paraId="59319274" w14:textId="65DE126E" w:rsidR="00F21EBF" w:rsidRPr="00341CC3" w:rsidRDefault="00D92FB1" w:rsidP="0001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Начисленные дивиденды выплатить денежными средствами c 15 марта по 12 мая 2023 года включительно.</w:t>
            </w:r>
          </w:p>
        </w:tc>
      </w:tr>
      <w:tr w:rsidR="00F21EBF" w:rsidRPr="00341CC3" w14:paraId="5E1B41AF" w14:textId="77777777" w:rsidTr="00064B74">
        <w:tc>
          <w:tcPr>
            <w:tcW w:w="263" w:type="dxa"/>
            <w:vMerge/>
            <w:shd w:val="clear" w:color="auto" w:fill="FFFFFF"/>
            <w:vAlign w:val="center"/>
          </w:tcPr>
          <w:p w14:paraId="065E0BBA" w14:textId="77777777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48FB9" w14:textId="760D7A3F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6.</w:t>
            </w:r>
          </w:p>
        </w:tc>
        <w:tc>
          <w:tcPr>
            <w:tcW w:w="10203" w:type="dxa"/>
            <w:gridSpan w:val="1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13A8C0B" w14:textId="2DAE8B8E" w:rsidR="00F21EBF" w:rsidRPr="00341CC3" w:rsidRDefault="00D92FB1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Внести изменения в Устав общества и утвердить Устав в новой редакции согласно приложению 5.</w:t>
            </w:r>
          </w:p>
        </w:tc>
      </w:tr>
      <w:tr w:rsidR="00F21EBF" w:rsidRPr="00341CC3" w14:paraId="4D2FC129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3AF0916B" w14:textId="3A645161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502" w:type="dxa"/>
            <w:gridSpan w:val="1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0782C0" w14:textId="77777777" w:rsidR="00F21EBF" w:rsidRPr="00341CC3" w:rsidRDefault="00F21EBF" w:rsidP="00F21E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</w:t>
            </w:r>
            <w:hyperlink r:id="rId5" w:history="1">
              <w:r w:rsidRPr="00341CC3">
                <w:rPr>
                  <w:rFonts w:ascii="Times New Roman" w:eastAsia="Times New Roman" w:hAnsi="Times New Roman" w:cs="Times New Roman"/>
                  <w:b/>
                  <w:bCs/>
                  <w:color w:val="008080"/>
                  <w:sz w:val="16"/>
                  <w:szCs w:val="16"/>
                  <w:u w:val="single"/>
                  <w:lang w:eastAsia="ru-RU"/>
                </w:rPr>
                <w:t>***</w:t>
              </w:r>
            </w:hyperlink>
          </w:p>
        </w:tc>
      </w:tr>
      <w:tr w:rsidR="00F21EBF" w:rsidRPr="00341CC3" w14:paraId="4E24AFCA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3C1231B0" w14:textId="4C34CBE4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090714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74" w:type="dxa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615172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568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7E71AF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органа эмитента, членом которого является лицо</w:t>
            </w:r>
          </w:p>
        </w:tc>
        <w:tc>
          <w:tcPr>
            <w:tcW w:w="1916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DC165F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выплаты (вознаграждения и (или) компенсация)</w:t>
            </w:r>
          </w:p>
        </w:tc>
        <w:tc>
          <w:tcPr>
            <w:tcW w:w="1428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532583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Начисленная сумма (сум)</w:t>
            </w:r>
          </w:p>
        </w:tc>
        <w:tc>
          <w:tcPr>
            <w:tcW w:w="1199" w:type="dxa"/>
            <w:gridSpan w:val="2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D2D4C0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Период, за который начислены средства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38B280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Документ, в котором предусмотрена выплата</w:t>
            </w:r>
          </w:p>
        </w:tc>
      </w:tr>
      <w:tr w:rsidR="00F21EBF" w:rsidRPr="00341CC3" w14:paraId="2519F95A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7078C9AC" w14:textId="0799C65D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DDBDE6" w14:textId="304E3667" w:rsidR="00F21EBF" w:rsidRPr="00341CC3" w:rsidRDefault="00341CC3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21EBF"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9CB087B" w14:textId="0BCC6AAF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112E0C" w14:textId="3C25806F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91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207A9F" w14:textId="05BCF965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28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0CEDC5" w14:textId="3DB84DB7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99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0A6766" w14:textId="628A3DE5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118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2D7CD0" w14:textId="6C7560EA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</w:tr>
      <w:tr w:rsidR="00F21EBF" w:rsidRPr="00341CC3" w14:paraId="41CB6D7B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65199B2C" w14:textId="46BEB931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502" w:type="dxa"/>
            <w:gridSpan w:val="1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62C279" w14:textId="29CC8CCE" w:rsidR="00F21EBF" w:rsidRPr="00341CC3" w:rsidRDefault="00F21EBF" w:rsidP="00D92F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Избрание членов наблюдательного совета:</w:t>
            </w:r>
            <w:r w:rsidR="00E91DB7"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21EBF" w:rsidRPr="00341CC3" w14:paraId="4C3B2214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3433D323" w14:textId="1D183590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502" w:type="dxa"/>
            <w:gridSpan w:val="1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37BC2F" w14:textId="77777777" w:rsidR="00F21EBF" w:rsidRPr="00341CC3" w:rsidRDefault="00F21EBF" w:rsidP="00F21E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кандидатах</w:t>
            </w:r>
          </w:p>
        </w:tc>
      </w:tr>
      <w:tr w:rsidR="00064B74" w:rsidRPr="00341CC3" w14:paraId="3FC3A7D4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13972C4A" w14:textId="6EA14A8D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99" w:type="dxa"/>
            <w:vMerge w:val="restar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8AD040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74" w:type="dxa"/>
            <w:vMerge w:val="restar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63F806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3484" w:type="dxa"/>
            <w:gridSpan w:val="2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2ED0AE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работы, должность</w:t>
            </w:r>
          </w:p>
        </w:tc>
        <w:tc>
          <w:tcPr>
            <w:tcW w:w="2627" w:type="dxa"/>
            <w:gridSpan w:val="5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08562A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Принадлежащие акции</w:t>
            </w:r>
          </w:p>
        </w:tc>
        <w:tc>
          <w:tcPr>
            <w:tcW w:w="3118" w:type="dxa"/>
            <w:gridSpan w:val="4"/>
            <w:vMerge w:val="restar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DE5083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голосов</w:t>
            </w:r>
          </w:p>
        </w:tc>
      </w:tr>
      <w:tr w:rsidR="00F21EBF" w:rsidRPr="00341CC3" w14:paraId="10047192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500A3B9E" w14:textId="118DDAA2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99" w:type="dxa"/>
            <w:vMerge/>
            <w:vAlign w:val="center"/>
            <w:hideMark/>
          </w:tcPr>
          <w:p w14:paraId="339E00CE" w14:textId="77777777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14:paraId="4F91A199" w14:textId="77777777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F13E5B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916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F1DF61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28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138088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199" w:type="dxa"/>
            <w:gridSpan w:val="2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369149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118" w:type="dxa"/>
            <w:gridSpan w:val="4"/>
            <w:vMerge/>
            <w:vAlign w:val="center"/>
            <w:hideMark/>
          </w:tcPr>
          <w:p w14:paraId="627079FB" w14:textId="77777777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1EBF" w:rsidRPr="00341CC3" w14:paraId="7CB5BEC8" w14:textId="77777777" w:rsidTr="00064B74">
        <w:tc>
          <w:tcPr>
            <w:tcW w:w="263" w:type="dxa"/>
            <w:vMerge/>
            <w:shd w:val="clear" w:color="auto" w:fill="FFFFFF"/>
            <w:vAlign w:val="center"/>
            <w:hideMark/>
          </w:tcPr>
          <w:p w14:paraId="1585AA49" w14:textId="2A58FAB3" w:rsidR="00F21EBF" w:rsidRPr="00341CC3" w:rsidRDefault="00F21EBF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E2677E" w14:textId="77777777" w:rsidR="00F21EBF" w:rsidRPr="00341CC3" w:rsidRDefault="00F21EBF" w:rsidP="00F21E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FA936B8" w14:textId="508BF22E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A52AE6" w14:textId="23D6A7E1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916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6BB5A3" w14:textId="7CF31C0E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28" w:type="dxa"/>
            <w:gridSpan w:val="3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240043" w14:textId="15884391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2AE035" w14:textId="2794DC88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118" w:type="dxa"/>
            <w:gridSpan w:val="4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E8313E" w14:textId="14DD127E" w:rsidR="00F21EBF" w:rsidRPr="00341CC3" w:rsidRDefault="00D92FB1" w:rsidP="00D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</w:tr>
      <w:tr w:rsidR="00341CC3" w:rsidRPr="00341CC3" w14:paraId="5B77341A" w14:textId="00276FA4" w:rsidTr="00064B74">
        <w:tc>
          <w:tcPr>
            <w:tcW w:w="263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3DA66D8" w14:textId="197EE677" w:rsidR="00341CC3" w:rsidRPr="00341CC3" w:rsidRDefault="00341CC3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18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57285" w14:textId="001B3163" w:rsidR="00341CC3" w:rsidRPr="00341CC3" w:rsidRDefault="00341CC3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Текст вносимых изменений и (или) дополнений в </w:t>
            </w:r>
            <w:hyperlink r:id="rId6" w:history="1">
              <w:r w:rsidRPr="00341CC3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lang w:eastAsia="ru-RU"/>
                </w:rPr>
                <w:t>устав</w:t>
              </w:r>
            </w:hyperlink>
          </w:p>
        </w:tc>
        <w:tc>
          <w:tcPr>
            <w:tcW w:w="431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F29603" w14:textId="285490D6" w:rsidR="00341CC3" w:rsidRPr="00341CC3" w:rsidRDefault="00341CC3" w:rsidP="0034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A5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341C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рилагается</w:t>
            </w:r>
          </w:p>
        </w:tc>
      </w:tr>
      <w:tr w:rsidR="00F21EBF" w:rsidRPr="00341CC3" w14:paraId="4CC8758A" w14:textId="77777777" w:rsidTr="00064B74">
        <w:tc>
          <w:tcPr>
            <w:tcW w:w="6448" w:type="dxa"/>
            <w:gridSpan w:val="8"/>
            <w:shd w:val="clear" w:color="auto" w:fill="D9D9D9" w:themeFill="background1" w:themeFillShade="D9"/>
            <w:vAlign w:val="center"/>
          </w:tcPr>
          <w:p w14:paraId="122069D9" w14:textId="6F7282C6" w:rsidR="00F21EBF" w:rsidRPr="00341CC3" w:rsidRDefault="00341CC3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 И. О. руководителя исполнительного органа:</w:t>
            </w:r>
          </w:p>
        </w:tc>
        <w:tc>
          <w:tcPr>
            <w:tcW w:w="4317" w:type="dxa"/>
            <w:gridSpan w:val="6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A5B97" w14:textId="5D07C45C" w:rsidR="00F21EBF" w:rsidRPr="007B0810" w:rsidRDefault="00F85E14" w:rsidP="0034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5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Шокиров Азамат Тоштемирович</w:t>
            </w:r>
          </w:p>
        </w:tc>
      </w:tr>
      <w:tr w:rsidR="00F21EBF" w:rsidRPr="00341CC3" w14:paraId="6C0FB328" w14:textId="77777777" w:rsidTr="00064B74">
        <w:tc>
          <w:tcPr>
            <w:tcW w:w="6448" w:type="dxa"/>
            <w:gridSpan w:val="8"/>
            <w:shd w:val="clear" w:color="auto" w:fill="D9D9D9" w:themeFill="background1" w:themeFillShade="D9"/>
            <w:vAlign w:val="center"/>
          </w:tcPr>
          <w:p w14:paraId="15CFA708" w14:textId="3928B261" w:rsidR="00F21EBF" w:rsidRPr="00341CC3" w:rsidRDefault="00341CC3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 И. О. главного бухгалтера:</w:t>
            </w:r>
          </w:p>
        </w:tc>
        <w:tc>
          <w:tcPr>
            <w:tcW w:w="4317" w:type="dxa"/>
            <w:gridSpan w:val="6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86D8F" w14:textId="50C7F586" w:rsidR="00F21EBF" w:rsidRPr="007B0810" w:rsidRDefault="00341CC3" w:rsidP="0034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0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Гулакьянц Клара Яшиновна</w:t>
            </w:r>
          </w:p>
        </w:tc>
      </w:tr>
      <w:tr w:rsidR="00F21EBF" w:rsidRPr="00341CC3" w14:paraId="03A21D2B" w14:textId="77777777" w:rsidTr="00064B74">
        <w:tc>
          <w:tcPr>
            <w:tcW w:w="6448" w:type="dxa"/>
            <w:gridSpan w:val="8"/>
            <w:shd w:val="clear" w:color="auto" w:fill="D9D9D9" w:themeFill="background1" w:themeFillShade="D9"/>
            <w:vAlign w:val="center"/>
          </w:tcPr>
          <w:p w14:paraId="62F94C22" w14:textId="1177C377" w:rsidR="00F21EBF" w:rsidRPr="00341CC3" w:rsidRDefault="00341CC3" w:rsidP="00F2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1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 И. О. уполномоченного лица, разместившего информацию на веб-сайте:</w:t>
            </w:r>
          </w:p>
        </w:tc>
        <w:tc>
          <w:tcPr>
            <w:tcW w:w="4317" w:type="dxa"/>
            <w:gridSpan w:val="6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F349D" w14:textId="100C2E6A" w:rsidR="00F21EBF" w:rsidRPr="007B0810" w:rsidRDefault="00843FCE" w:rsidP="0034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F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Арипова Комила Бахтияр кизи</w:t>
            </w:r>
          </w:p>
        </w:tc>
      </w:tr>
    </w:tbl>
    <w:p w14:paraId="3E9B8FAB" w14:textId="77777777" w:rsidR="0028720F" w:rsidRPr="00341CC3" w:rsidRDefault="0028720F">
      <w:pPr>
        <w:rPr>
          <w:rFonts w:ascii="Times New Roman" w:hAnsi="Times New Roman" w:cs="Times New Roman"/>
          <w:sz w:val="16"/>
          <w:szCs w:val="16"/>
        </w:rPr>
      </w:pPr>
    </w:p>
    <w:sectPr w:rsidR="0028720F" w:rsidRPr="0034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22DF"/>
    <w:multiLevelType w:val="hybridMultilevel"/>
    <w:tmpl w:val="2376DBD8"/>
    <w:lvl w:ilvl="0" w:tplc="9544E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08B6"/>
    <w:rsid w:val="00014EB8"/>
    <w:rsid w:val="00064B74"/>
    <w:rsid w:val="00214D3F"/>
    <w:rsid w:val="0021684B"/>
    <w:rsid w:val="0028720F"/>
    <w:rsid w:val="002B50D4"/>
    <w:rsid w:val="00341CC3"/>
    <w:rsid w:val="007B0810"/>
    <w:rsid w:val="00843FCE"/>
    <w:rsid w:val="0084587A"/>
    <w:rsid w:val="008A5A2C"/>
    <w:rsid w:val="00AA183F"/>
    <w:rsid w:val="00AE4EC8"/>
    <w:rsid w:val="00BF1E09"/>
    <w:rsid w:val="00D067A8"/>
    <w:rsid w:val="00D92FB1"/>
    <w:rsid w:val="00E25EC8"/>
    <w:rsid w:val="00E91DB7"/>
    <w:rsid w:val="00ED613A"/>
    <w:rsid w:val="00F21EBF"/>
    <w:rsid w:val="00F60903"/>
    <w:rsid w:val="00F8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6444"/>
  <w15:chartTrackingRefBased/>
  <w15:docId w15:val="{8078B47C-68E4-4675-99AB-6C05B6A1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5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8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84587A"/>
    <w:rPr>
      <w:i/>
      <w:iCs/>
    </w:rPr>
  </w:style>
  <w:style w:type="paragraph" w:styleId="a4">
    <w:name w:val="Normal (Web)"/>
    <w:basedOn w:val="a"/>
    <w:uiPriority w:val="99"/>
    <w:semiHidden/>
    <w:unhideWhenUsed/>
    <w:rsid w:val="0084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5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crollText(3080082)" TargetMode="External"/><Relationship Id="rId5" Type="http://schemas.openxmlformats.org/officeDocument/2006/relationships/hyperlink" Target="javascript:scrollText(3080083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3D</cp:lastModifiedBy>
  <cp:revision>23</cp:revision>
  <dcterms:created xsi:type="dcterms:W3CDTF">2023-03-14T07:36:00Z</dcterms:created>
  <dcterms:modified xsi:type="dcterms:W3CDTF">2023-03-15T13:23:00Z</dcterms:modified>
</cp:coreProperties>
</file>